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21" w:rsidRDefault="00C463E3">
      <w:hyperlink r:id="rId4" w:history="1">
        <w:r w:rsidRPr="008174BD">
          <w:rPr>
            <w:rStyle w:val="a3"/>
          </w:rPr>
          <w:t>http://fipi.ru/navigator-podgotovki/navigator-oge</w:t>
        </w:r>
      </w:hyperlink>
    </w:p>
    <w:p w:rsidR="00C463E3" w:rsidRDefault="00C463E3">
      <w:bookmarkStart w:id="0" w:name="_GoBack"/>
      <w:bookmarkEnd w:id="0"/>
    </w:p>
    <w:sectPr w:rsidR="00C4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CE"/>
    <w:rsid w:val="008937CE"/>
    <w:rsid w:val="00C463E3"/>
    <w:rsid w:val="00C9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15EA"/>
  <w15:chartTrackingRefBased/>
  <w15:docId w15:val="{053D5CD0-1172-4BC2-B0CB-A20970E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/navigator-podgotovki/navigator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2022-04-13T18:12:00Z</dcterms:created>
  <dcterms:modified xsi:type="dcterms:W3CDTF">2022-04-13T18:12:00Z</dcterms:modified>
</cp:coreProperties>
</file>